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6975" w14:textId="0A06891B" w:rsidR="001A7190" w:rsidRPr="00F31F11" w:rsidRDefault="004F7DD3" w:rsidP="001A7190">
      <w:pPr>
        <w:pStyle w:val="Heading1"/>
        <w:spacing w:before="0" w:after="120" w:line="240" w:lineRule="auto"/>
        <w:jc w:val="center"/>
        <w:rPr>
          <w:b/>
          <w:bCs/>
          <w:color w:val="349885"/>
          <w:sz w:val="36"/>
          <w:szCs w:val="36"/>
          <w:lang w:val="en-GB"/>
        </w:rPr>
      </w:pPr>
      <w:r w:rsidRPr="00F31F11">
        <w:rPr>
          <w:b/>
          <w:bCs/>
          <w:color w:val="349885"/>
          <w:sz w:val="36"/>
          <w:szCs w:val="36"/>
          <w:lang w:val="en-GB"/>
        </w:rPr>
        <w:t>Reaching for Excellence</w:t>
      </w:r>
    </w:p>
    <w:p w14:paraId="1B34D7FC" w14:textId="06815D3E" w:rsidR="0063457A" w:rsidRPr="00F31F11" w:rsidRDefault="0063457A" w:rsidP="0088106E">
      <w:pPr>
        <w:pStyle w:val="Heading1"/>
        <w:spacing w:before="0" w:after="120" w:line="240" w:lineRule="auto"/>
        <w:jc w:val="center"/>
        <w:rPr>
          <w:b/>
          <w:bCs/>
          <w:sz w:val="24"/>
          <w:szCs w:val="24"/>
          <w:lang w:val="en-GB"/>
        </w:rPr>
      </w:pPr>
      <w:r w:rsidRPr="00F31F11">
        <w:rPr>
          <w:b/>
          <w:bCs/>
          <w:sz w:val="24"/>
          <w:szCs w:val="24"/>
          <w:lang w:val="en-GB"/>
        </w:rPr>
        <w:t xml:space="preserve">PhD and Master Student </w:t>
      </w:r>
      <w:r w:rsidR="004F7DD3" w:rsidRPr="00F31F11">
        <w:rPr>
          <w:b/>
          <w:bCs/>
          <w:sz w:val="24"/>
          <w:szCs w:val="24"/>
          <w:lang w:val="en-GB"/>
        </w:rPr>
        <w:t xml:space="preserve">Tutoring by EU Universities and UAS </w:t>
      </w:r>
    </w:p>
    <w:p w14:paraId="7197BCC3" w14:textId="2BE2B8EA" w:rsidR="00DF0177" w:rsidRPr="00F31F11" w:rsidRDefault="004F7DD3" w:rsidP="0088106E">
      <w:pPr>
        <w:pStyle w:val="Heading1"/>
        <w:spacing w:before="0" w:after="120" w:line="240" w:lineRule="auto"/>
        <w:jc w:val="center"/>
        <w:rPr>
          <w:b/>
          <w:bCs/>
          <w:sz w:val="24"/>
          <w:szCs w:val="24"/>
          <w:lang w:val="en-GB"/>
        </w:rPr>
      </w:pPr>
      <w:r w:rsidRPr="00F31F11">
        <w:rPr>
          <w:b/>
          <w:bCs/>
          <w:sz w:val="24"/>
          <w:szCs w:val="24"/>
          <w:lang w:val="en-GB"/>
        </w:rPr>
        <w:t xml:space="preserve">in </w:t>
      </w:r>
      <w:r w:rsidR="0063457A" w:rsidRPr="00F31F11">
        <w:rPr>
          <w:b/>
          <w:bCs/>
          <w:sz w:val="24"/>
          <w:szCs w:val="24"/>
          <w:lang w:val="en-GB"/>
        </w:rPr>
        <w:t xml:space="preserve">Erasmus+ Project </w:t>
      </w:r>
      <w:r w:rsidRPr="00F31F11">
        <w:rPr>
          <w:b/>
          <w:bCs/>
          <w:sz w:val="24"/>
          <w:szCs w:val="24"/>
          <w:lang w:val="en-GB"/>
        </w:rPr>
        <w:t xml:space="preserve">UNICAC </w:t>
      </w:r>
    </w:p>
    <w:p w14:paraId="1D218DEB" w14:textId="0CA6F5F7" w:rsidR="0063457A" w:rsidRPr="00F31F11" w:rsidRDefault="004F7DD3" w:rsidP="00C6103B">
      <w:pPr>
        <w:spacing w:after="120" w:line="240" w:lineRule="auto"/>
        <w:jc w:val="both"/>
        <w:rPr>
          <w:b/>
          <w:color w:val="002060"/>
          <w:lang w:val="en-GB"/>
        </w:rPr>
      </w:pPr>
      <w:r w:rsidRPr="00F31F11">
        <w:rPr>
          <w:b/>
          <w:color w:val="002060"/>
          <w:lang w:val="en-GB"/>
        </w:rPr>
        <w:t>Erasmus+ project U</w:t>
      </w:r>
      <w:r w:rsidR="0063457A" w:rsidRPr="00F31F11">
        <w:rPr>
          <w:b/>
          <w:color w:val="002060"/>
          <w:lang w:val="en-GB"/>
        </w:rPr>
        <w:t>NICAC</w:t>
      </w:r>
      <w:r w:rsidRPr="00F31F11">
        <w:rPr>
          <w:b/>
          <w:color w:val="002060"/>
          <w:lang w:val="en-GB"/>
        </w:rPr>
        <w:t xml:space="preserve"> offers </w:t>
      </w:r>
      <w:r w:rsidR="0063457A" w:rsidRPr="00F31F11">
        <w:rPr>
          <w:b/>
          <w:color w:val="002060"/>
          <w:lang w:val="en-GB"/>
        </w:rPr>
        <w:t>a unique opportunity to PhD and Master</w:t>
      </w:r>
      <w:r w:rsidR="00130C76" w:rsidRPr="00F31F11">
        <w:rPr>
          <w:b/>
          <w:color w:val="002060"/>
          <w:lang w:val="en-GB"/>
        </w:rPr>
        <w:t xml:space="preserve"> </w:t>
      </w:r>
      <w:r w:rsidR="0063457A" w:rsidRPr="00F31F11">
        <w:rPr>
          <w:b/>
          <w:color w:val="002060"/>
          <w:lang w:val="en-GB"/>
        </w:rPr>
        <w:t>students to participate in EU based online tutoring for academic study support.</w:t>
      </w:r>
      <w:r w:rsidR="00CA0B36" w:rsidRPr="00F31F11">
        <w:rPr>
          <w:b/>
          <w:color w:val="002060"/>
          <w:lang w:val="en-GB"/>
        </w:rPr>
        <w:t xml:space="preserve"> </w:t>
      </w:r>
      <w:r w:rsidR="0063457A" w:rsidRPr="00F31F11">
        <w:rPr>
          <w:b/>
          <w:color w:val="002060"/>
          <w:lang w:val="en-GB"/>
        </w:rPr>
        <w:t>Th</w:t>
      </w:r>
      <w:r w:rsidR="001A7190" w:rsidRPr="00F31F11">
        <w:rPr>
          <w:b/>
          <w:color w:val="002060"/>
          <w:lang w:val="en-GB"/>
        </w:rPr>
        <w:t>e</w:t>
      </w:r>
      <w:r w:rsidR="0063457A" w:rsidRPr="00F31F11">
        <w:rPr>
          <w:b/>
          <w:color w:val="002060"/>
          <w:lang w:val="en-GB"/>
        </w:rPr>
        <w:t xml:space="preserve"> offer includes online lectures, small group workshops and individual tutoring</w:t>
      </w:r>
      <w:r w:rsidR="00130C76" w:rsidRPr="00F31F11">
        <w:rPr>
          <w:b/>
          <w:color w:val="002060"/>
          <w:lang w:val="en-GB"/>
        </w:rPr>
        <w:t>, e.g.</w:t>
      </w:r>
      <w:r w:rsidR="0063457A" w:rsidRPr="00F31F11">
        <w:rPr>
          <w:b/>
          <w:color w:val="002060"/>
          <w:lang w:val="en-GB"/>
        </w:rPr>
        <w:t xml:space="preserve"> by email</w:t>
      </w:r>
      <w:r w:rsidR="00C6103B" w:rsidRPr="00F31F11">
        <w:rPr>
          <w:b/>
          <w:color w:val="002060"/>
          <w:lang w:val="en-GB"/>
        </w:rPr>
        <w:t xml:space="preserve">, starting </w:t>
      </w:r>
      <w:r w:rsidR="00A57D6A" w:rsidRPr="00F31F11">
        <w:rPr>
          <w:b/>
          <w:color w:val="002060"/>
          <w:lang w:val="en-GB"/>
        </w:rPr>
        <w:t xml:space="preserve">in October </w:t>
      </w:r>
      <w:r w:rsidR="00C6103B" w:rsidRPr="00F31F11">
        <w:rPr>
          <w:b/>
          <w:color w:val="002060"/>
          <w:lang w:val="en-GB"/>
        </w:rPr>
        <w:t>2020.</w:t>
      </w:r>
    </w:p>
    <w:p w14:paraId="5EA77F53" w14:textId="6864F669" w:rsidR="00DF0177" w:rsidRDefault="00C6103B" w:rsidP="00DF0177">
      <w:pPr>
        <w:spacing w:after="120" w:line="240" w:lineRule="auto"/>
        <w:jc w:val="center"/>
        <w:rPr>
          <w:b/>
          <w:color w:val="002060"/>
          <w:lang w:val="en-GB"/>
        </w:rPr>
      </w:pPr>
      <w:r w:rsidRPr="00A57D6A">
        <w:rPr>
          <w:b/>
          <w:color w:val="002060"/>
          <w:u w:val="single"/>
          <w:lang w:val="en-GB"/>
        </w:rPr>
        <w:t>Enrolment</w:t>
      </w:r>
      <w:r w:rsidRPr="00A57D6A">
        <w:rPr>
          <w:b/>
          <w:color w:val="002060"/>
          <w:lang w:val="en-GB"/>
        </w:rPr>
        <w:t>: Contact your home University UNICAC representative</w:t>
      </w:r>
      <w:r w:rsidR="00FA7B79" w:rsidRPr="00A57D6A">
        <w:rPr>
          <w:b/>
          <w:color w:val="002060"/>
          <w:lang w:val="en-GB"/>
        </w:rPr>
        <w:t xml:space="preserve"> </w:t>
      </w:r>
      <w:r w:rsidR="00130C76" w:rsidRPr="00A57D6A">
        <w:rPr>
          <w:b/>
          <w:color w:val="002060"/>
          <w:lang w:val="en-GB"/>
        </w:rPr>
        <w:t xml:space="preserve">latest </w:t>
      </w:r>
      <w:r w:rsidR="00FA7B79" w:rsidRPr="00A57D6A">
        <w:rPr>
          <w:b/>
          <w:color w:val="002060"/>
          <w:lang w:val="en-GB"/>
        </w:rPr>
        <w:t>by the</w:t>
      </w:r>
      <w:r w:rsidR="00A57D6A" w:rsidRPr="00A57D6A">
        <w:rPr>
          <w:b/>
          <w:color w:val="002060"/>
          <w:lang w:val="en-GB"/>
        </w:rPr>
        <w:t xml:space="preserve"> mid</w:t>
      </w:r>
      <w:r w:rsidR="003B213A">
        <w:rPr>
          <w:b/>
          <w:color w:val="002060"/>
          <w:lang w:val="en-GB"/>
        </w:rPr>
        <w:t>-</w:t>
      </w:r>
      <w:proofErr w:type="gramStart"/>
      <w:r w:rsidR="00A57D6A" w:rsidRPr="00A57D6A">
        <w:rPr>
          <w:b/>
          <w:color w:val="002060"/>
          <w:lang w:val="en-GB"/>
        </w:rPr>
        <w:t>September,</w:t>
      </w:r>
      <w:proofErr w:type="gramEnd"/>
      <w:r w:rsidR="00FA7B79" w:rsidRPr="00A57D6A">
        <w:rPr>
          <w:b/>
          <w:color w:val="002060"/>
          <w:lang w:val="en-GB"/>
        </w:rPr>
        <w:t xml:space="preserve"> 2020</w:t>
      </w:r>
      <w:r w:rsidRPr="00A57D6A">
        <w:rPr>
          <w:b/>
          <w:color w:val="002060"/>
          <w:lang w:val="en-GB"/>
        </w:rPr>
        <w:t>.</w:t>
      </w:r>
    </w:p>
    <w:p w14:paraId="4CE55DF8" w14:textId="190E77E6" w:rsidR="00C6103B" w:rsidRPr="00F31F11" w:rsidRDefault="00C6103B" w:rsidP="00F31F11">
      <w:pPr>
        <w:shd w:val="clear" w:color="auto" w:fill="DDD9C3" w:themeFill="background2" w:themeFillShade="E6"/>
        <w:spacing w:after="120" w:line="240" w:lineRule="auto"/>
        <w:jc w:val="center"/>
        <w:rPr>
          <w:b/>
          <w:color w:val="002060"/>
          <w:sz w:val="32"/>
          <w:szCs w:val="32"/>
          <w:lang w:val="en-GB"/>
        </w:rPr>
      </w:pPr>
      <w:r w:rsidRPr="00F31F11">
        <w:rPr>
          <w:b/>
          <w:color w:val="002060"/>
          <w:sz w:val="32"/>
          <w:szCs w:val="32"/>
          <w:lang w:val="en-GB"/>
        </w:rPr>
        <w:t>Online Lectures:</w:t>
      </w:r>
    </w:p>
    <w:tbl>
      <w:tblPr>
        <w:tblStyle w:val="TableGrid"/>
        <w:tblW w:w="14176" w:type="dxa"/>
        <w:tblInd w:w="-998" w:type="dxa"/>
        <w:tblLook w:val="04A0" w:firstRow="1" w:lastRow="0" w:firstColumn="1" w:lastColumn="0" w:noHBand="0" w:noVBand="1"/>
      </w:tblPr>
      <w:tblGrid>
        <w:gridCol w:w="7601"/>
        <w:gridCol w:w="6575"/>
      </w:tblGrid>
      <w:tr w:rsidR="00DF0177" w:rsidRPr="001A7190" w14:paraId="6E880427" w14:textId="04DFF7ED" w:rsidTr="00F31F11">
        <w:tc>
          <w:tcPr>
            <w:tcW w:w="7601" w:type="dxa"/>
            <w:shd w:val="clear" w:color="auto" w:fill="DBE5F1" w:themeFill="accent1" w:themeFillTint="33"/>
          </w:tcPr>
          <w:p w14:paraId="78B5B906" w14:textId="5DC99169" w:rsidR="00DF0177" w:rsidRPr="00F31F11" w:rsidRDefault="00DF0177" w:rsidP="00C6103B">
            <w:pPr>
              <w:spacing w:after="120"/>
              <w:jc w:val="both"/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</w:pPr>
            <w:r w:rsidRPr="00F31F11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 xml:space="preserve">Laura </w:t>
            </w:r>
            <w:proofErr w:type="spellStart"/>
            <w:r w:rsidRPr="00F31F11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>Corazza</w:t>
            </w:r>
            <w:proofErr w:type="spellEnd"/>
            <w:r w:rsidRPr="00F31F11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 xml:space="preserve"> (University of Turin): How to Prepare Research Papers and Articles and How to Get Funding?</w:t>
            </w:r>
          </w:p>
        </w:tc>
        <w:tc>
          <w:tcPr>
            <w:tcW w:w="6575" w:type="dxa"/>
            <w:shd w:val="clear" w:color="auto" w:fill="FFFFFF" w:themeFill="background1"/>
          </w:tcPr>
          <w:p w14:paraId="1F36E5FD" w14:textId="77777777" w:rsidR="00DF0177" w:rsidRPr="00F31F11" w:rsidRDefault="00DF0177" w:rsidP="00C6103B">
            <w:pPr>
              <w:spacing w:after="120"/>
              <w:jc w:val="both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DF0177" w:rsidRPr="001A7190" w14:paraId="69C60CA8" w14:textId="1821D8CE" w:rsidTr="00F31F11">
        <w:tc>
          <w:tcPr>
            <w:tcW w:w="7601" w:type="dxa"/>
            <w:shd w:val="clear" w:color="auto" w:fill="DBE5F1" w:themeFill="accent1" w:themeFillTint="33"/>
          </w:tcPr>
          <w:p w14:paraId="73143870" w14:textId="7129F6C4" w:rsidR="00DF0177" w:rsidRPr="00F31F11" w:rsidRDefault="00DF0177" w:rsidP="00C6103B">
            <w:pPr>
              <w:spacing w:after="120"/>
              <w:jc w:val="both"/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</w:pPr>
            <w:r w:rsidRPr="00F31F11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>Maurizio Cisi (University of Turin): Building Bridges Between Academic and Business World</w:t>
            </w:r>
          </w:p>
        </w:tc>
        <w:tc>
          <w:tcPr>
            <w:tcW w:w="6575" w:type="dxa"/>
            <w:shd w:val="clear" w:color="auto" w:fill="FFFFFF" w:themeFill="background1"/>
          </w:tcPr>
          <w:p w14:paraId="65870BA9" w14:textId="77777777" w:rsidR="00DF0177" w:rsidRPr="00F31F11" w:rsidRDefault="00DF0177" w:rsidP="00C6103B">
            <w:pPr>
              <w:spacing w:after="120"/>
              <w:jc w:val="both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DF0177" w:rsidRPr="001A7190" w14:paraId="70B9CF53" w14:textId="08D72E69" w:rsidTr="00F31F11">
        <w:tc>
          <w:tcPr>
            <w:tcW w:w="7601" w:type="dxa"/>
            <w:shd w:val="clear" w:color="auto" w:fill="DBE5F1" w:themeFill="accent1" w:themeFillTint="33"/>
          </w:tcPr>
          <w:p w14:paraId="5475AFB2" w14:textId="0CAF5EBD" w:rsidR="00DF0177" w:rsidRPr="00F31F11" w:rsidRDefault="00DF0177" w:rsidP="00AB4496">
            <w:pPr>
              <w:spacing w:after="120"/>
              <w:jc w:val="both"/>
              <w:rPr>
                <w:rFonts w:cstheme="minorHAnsi"/>
                <w:b/>
                <w:color w:val="0070C0"/>
                <w:sz w:val="24"/>
                <w:szCs w:val="24"/>
                <w:lang w:val="pt-PT"/>
              </w:rPr>
            </w:pPr>
            <w:r w:rsidRPr="00F31F11">
              <w:rPr>
                <w:rFonts w:cstheme="minorHAnsi"/>
                <w:b/>
                <w:color w:val="0070C0"/>
                <w:sz w:val="24"/>
                <w:szCs w:val="24"/>
                <w:lang w:val="pt-PT"/>
              </w:rPr>
              <w:t>Lucia Salto (UNITO central Phd office), 2 options:</w:t>
            </w:r>
          </w:p>
          <w:p w14:paraId="5DE83A69" w14:textId="2A247A54" w:rsidR="00DF0177" w:rsidRPr="00F31F11" w:rsidRDefault="00DF0177" w:rsidP="00AB4496">
            <w:pPr>
              <w:spacing w:after="120"/>
              <w:jc w:val="both"/>
              <w:rPr>
                <w:rFonts w:cstheme="minorHAnsi"/>
                <w:b/>
                <w:color w:val="0070C0"/>
                <w:sz w:val="24"/>
                <w:szCs w:val="24"/>
                <w:lang w:val="pt-PT"/>
              </w:rPr>
            </w:pPr>
            <w:r w:rsidRPr="00F31F11">
              <w:rPr>
                <w:rFonts w:cstheme="minorHAnsi"/>
                <w:b/>
                <w:color w:val="0070C0"/>
                <w:sz w:val="24"/>
                <w:szCs w:val="24"/>
                <w:lang w:val="pt-PT"/>
              </w:rPr>
              <w:t xml:space="preserve">a) Funding Schemes and opportunities for PhD Graduates. International Best Practices. </w:t>
            </w:r>
          </w:p>
          <w:p w14:paraId="50B95334" w14:textId="3115BDF0" w:rsidR="00DF0177" w:rsidRPr="00F31F11" w:rsidRDefault="00DF0177" w:rsidP="00AB4496">
            <w:pPr>
              <w:spacing w:after="120"/>
              <w:jc w:val="both"/>
              <w:rPr>
                <w:rFonts w:cstheme="minorHAnsi"/>
                <w:b/>
                <w:color w:val="0070C0"/>
                <w:sz w:val="24"/>
                <w:szCs w:val="24"/>
                <w:lang w:val="pt-PT"/>
              </w:rPr>
            </w:pPr>
            <w:r w:rsidRPr="00F31F11">
              <w:rPr>
                <w:rFonts w:cstheme="minorHAnsi"/>
                <w:b/>
                <w:color w:val="0070C0"/>
                <w:sz w:val="24"/>
                <w:szCs w:val="24"/>
                <w:lang w:val="pt-PT"/>
              </w:rPr>
              <w:t>b) PhD: a broad variety of career options in non-academic contexts. International Best Practices in Career Development.</w:t>
            </w:r>
          </w:p>
        </w:tc>
        <w:tc>
          <w:tcPr>
            <w:tcW w:w="6575" w:type="dxa"/>
            <w:shd w:val="clear" w:color="auto" w:fill="FFFFFF" w:themeFill="background1"/>
          </w:tcPr>
          <w:p w14:paraId="421C27B8" w14:textId="77777777" w:rsidR="00DF0177" w:rsidRPr="00F31F11" w:rsidRDefault="00DF0177" w:rsidP="00AB4496">
            <w:pPr>
              <w:spacing w:after="120"/>
              <w:jc w:val="both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pt-PT"/>
              </w:rPr>
            </w:pPr>
          </w:p>
        </w:tc>
      </w:tr>
      <w:tr w:rsidR="00DF0177" w:rsidRPr="001A7190" w14:paraId="5887E548" w14:textId="4D2C92D0" w:rsidTr="00F31F11">
        <w:tc>
          <w:tcPr>
            <w:tcW w:w="7601" w:type="dxa"/>
            <w:shd w:val="clear" w:color="auto" w:fill="DBE5F1" w:themeFill="accent1" w:themeFillTint="33"/>
          </w:tcPr>
          <w:p w14:paraId="6DE07F7E" w14:textId="321612CE" w:rsidR="00DF0177" w:rsidRPr="00F31F11" w:rsidRDefault="00173103" w:rsidP="00173103">
            <w:pPr>
              <w:spacing w:after="120"/>
              <w:jc w:val="both"/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 w:rsidRPr="00173103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 xml:space="preserve">Angel Luis </w:t>
            </w:r>
            <w:proofErr w:type="spellStart"/>
            <w:r w:rsidRPr="00173103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>Trigo</w:t>
            </w:r>
            <w:proofErr w:type="spellEnd"/>
            <w:r w:rsidRPr="00173103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 xml:space="preserve"> García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 xml:space="preserve"> and Lu</w:t>
            </w:r>
            <w:r w:rsidRPr="00173103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 xml:space="preserve">is Pérez </w:t>
            </w:r>
            <w:proofErr w:type="spellStart"/>
            <w:r w:rsidRPr="00173103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>Urrestarazu</w:t>
            </w:r>
            <w:proofErr w:type="spellEnd"/>
            <w:r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>:</w:t>
            </w:r>
            <w:r w:rsidRPr="00173103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 xml:space="preserve"> The i </w:t>
            </w:r>
            <w:proofErr w:type="spellStart"/>
            <w:r w:rsidRPr="00173103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>nternationalisation</w:t>
            </w:r>
            <w:proofErr w:type="spellEnd"/>
            <w:r w:rsidRPr="00173103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 xml:space="preserve"> of doctoral studies" </w:t>
            </w:r>
          </w:p>
        </w:tc>
        <w:tc>
          <w:tcPr>
            <w:tcW w:w="6575" w:type="dxa"/>
            <w:shd w:val="clear" w:color="auto" w:fill="FFFFFF" w:themeFill="background1"/>
          </w:tcPr>
          <w:p w14:paraId="42090EA7" w14:textId="77777777" w:rsidR="00DF0177" w:rsidRPr="00F31F11" w:rsidRDefault="00DF0177" w:rsidP="00C6103B">
            <w:pPr>
              <w:spacing w:after="120"/>
              <w:jc w:val="both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DF0177" w:rsidRPr="00A57D6A" w14:paraId="1E801EF1" w14:textId="7083F561" w:rsidTr="00F31F11">
        <w:tc>
          <w:tcPr>
            <w:tcW w:w="7601" w:type="dxa"/>
            <w:shd w:val="clear" w:color="auto" w:fill="DBE5F1" w:themeFill="accent1" w:themeFillTint="33"/>
          </w:tcPr>
          <w:p w14:paraId="78BDA56C" w14:textId="1DB6D5A3" w:rsidR="00DF0177" w:rsidRPr="00F31F11" w:rsidRDefault="007E7CCC" w:rsidP="00C6103B">
            <w:pPr>
              <w:spacing w:after="120"/>
              <w:jc w:val="both"/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 w:rsidRPr="0088106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Director </w:t>
            </w:r>
            <w:r w:rsidR="00DF0177" w:rsidRPr="00F31F1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Tuija Hirvikoski (Laurea UAS): </w:t>
            </w:r>
            <w:bookmarkStart w:id="0" w:name="_Hlk42630441"/>
            <w:r w:rsidR="00DF0177" w:rsidRPr="00F31F1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Open Data in Regional Development and </w:t>
            </w:r>
            <w:proofErr w:type="spellStart"/>
            <w:r w:rsidR="00DF0177" w:rsidRPr="00F31F1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Internationalisation</w:t>
            </w:r>
            <w:proofErr w:type="spellEnd"/>
            <w:r w:rsidR="00DF0177" w:rsidRPr="00F31F1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Promotion</w:t>
            </w:r>
            <w:bookmarkEnd w:id="0"/>
          </w:p>
        </w:tc>
        <w:tc>
          <w:tcPr>
            <w:tcW w:w="6575" w:type="dxa"/>
            <w:shd w:val="clear" w:color="auto" w:fill="FFFFFF" w:themeFill="background1"/>
          </w:tcPr>
          <w:p w14:paraId="11698CD7" w14:textId="19DAF276" w:rsidR="00DF0177" w:rsidRPr="00F31F11" w:rsidRDefault="00F31F11" w:rsidP="00C6103B">
            <w:pPr>
              <w:spacing w:after="120"/>
              <w:jc w:val="both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n-US"/>
              </w:rPr>
              <w:t>14.10.2020 10-11.30 am EET (UTC+2), ZOOM</w:t>
            </w:r>
          </w:p>
        </w:tc>
      </w:tr>
      <w:tr w:rsidR="00DF0177" w:rsidRPr="001A7190" w14:paraId="267A0F6A" w14:textId="194CDEA9" w:rsidTr="00F31F11">
        <w:tc>
          <w:tcPr>
            <w:tcW w:w="7601" w:type="dxa"/>
            <w:shd w:val="clear" w:color="auto" w:fill="DBE5F1" w:themeFill="accent1" w:themeFillTint="33"/>
          </w:tcPr>
          <w:p w14:paraId="7073D332" w14:textId="3518086E" w:rsidR="00DF0177" w:rsidRPr="00F31F11" w:rsidRDefault="007E7CCC" w:rsidP="00C6103B">
            <w:pPr>
              <w:spacing w:after="120"/>
              <w:jc w:val="both"/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</w:pPr>
            <w:r w:rsidRPr="0088106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PhD </w:t>
            </w:r>
            <w:r w:rsidR="00DF0177" w:rsidRPr="00F31F1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Tiina Wikström</w:t>
            </w:r>
            <w:r w:rsidR="005E6EDC" w:rsidRPr="0088106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5E6EDC" w:rsidRPr="00F31F11">
              <w:rPr>
                <w:b/>
                <w:color w:val="0070C0"/>
                <w:sz w:val="24"/>
                <w:szCs w:val="24"/>
                <w:lang w:val="pt-PT"/>
              </w:rPr>
              <w:t>(Philosophy, Arts and Society Research Program,</w:t>
            </w:r>
            <w:r w:rsidR="005E6EDC">
              <w:rPr>
                <w:b/>
                <w:color w:val="0070C0"/>
                <w:sz w:val="24"/>
                <w:szCs w:val="24"/>
                <w:lang w:val="pt-PT"/>
              </w:rPr>
              <w:t xml:space="preserve"> </w:t>
            </w:r>
            <w:r w:rsidR="005E6EDC" w:rsidRPr="00F31F11">
              <w:rPr>
                <w:b/>
                <w:color w:val="0070C0"/>
                <w:sz w:val="24"/>
                <w:szCs w:val="24"/>
                <w:lang w:val="pt-PT"/>
              </w:rPr>
              <w:t>University of Helsinki</w:t>
            </w:r>
            <w:r w:rsidR="005E6EDC">
              <w:rPr>
                <w:b/>
                <w:color w:val="0070C0"/>
                <w:sz w:val="24"/>
                <w:szCs w:val="24"/>
                <w:lang w:val="pt-PT"/>
              </w:rPr>
              <w:t>;</w:t>
            </w:r>
            <w:r w:rsidR="005E6EDC" w:rsidRPr="00F31F11">
              <w:rPr>
                <w:b/>
                <w:color w:val="0070C0"/>
                <w:sz w:val="24"/>
                <w:szCs w:val="24"/>
                <w:lang w:val="pt-PT"/>
              </w:rPr>
              <w:t xml:space="preserve"> </w:t>
            </w:r>
            <w:r w:rsidR="00DF0177" w:rsidRPr="00F31F1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Laurea UAS</w:t>
            </w:r>
            <w:r w:rsidR="005E6EDC" w:rsidRPr="0088106E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): </w:t>
            </w:r>
            <w:r w:rsidR="00DF0177" w:rsidRPr="00F31F1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Benchmarking Best Study </w:t>
            </w:r>
            <w:r w:rsidR="00BC798D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Supporting </w:t>
            </w:r>
            <w:r w:rsidR="00DF0177" w:rsidRPr="00F31F1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Practices in the EU Region</w:t>
            </w:r>
          </w:p>
        </w:tc>
        <w:tc>
          <w:tcPr>
            <w:tcW w:w="6575" w:type="dxa"/>
            <w:shd w:val="clear" w:color="auto" w:fill="FFFFFF" w:themeFill="background1"/>
          </w:tcPr>
          <w:p w14:paraId="3506C8F8" w14:textId="69253613" w:rsidR="0003155E" w:rsidRPr="00F31F11" w:rsidRDefault="0003155E" w:rsidP="00F31F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color w:val="232333"/>
                <w:shd w:val="clear" w:color="auto" w:fill="FFFFFF"/>
                <w:lang w:val="en-US"/>
              </w:rPr>
            </w:pPr>
            <w:r w:rsidRPr="00F31F11">
              <w:rPr>
                <w:rFonts w:asciiTheme="minorHAnsi" w:hAnsiTheme="minorHAnsi" w:cstheme="minorHAnsi"/>
                <w:b/>
                <w:color w:val="002060"/>
                <w:lang w:val="en-US"/>
              </w:rPr>
              <w:t>28.10.2020, 10-11.30 am</w:t>
            </w:r>
            <w:r w:rsidR="0088106E">
              <w:rPr>
                <w:rFonts w:asciiTheme="minorHAnsi" w:hAnsiTheme="minorHAnsi" w:cstheme="minorHAnsi"/>
                <w:b/>
                <w:color w:val="002060"/>
                <w:lang w:val="en-US"/>
              </w:rPr>
              <w:t xml:space="preserve"> EET (UTC +2)</w:t>
            </w:r>
            <w:r w:rsidRPr="00F31F11">
              <w:rPr>
                <w:rFonts w:asciiTheme="minorHAnsi" w:hAnsiTheme="minorHAnsi" w:cstheme="minorHAnsi"/>
                <w:b/>
                <w:color w:val="002060"/>
                <w:lang w:val="en-US"/>
              </w:rPr>
              <w:t xml:space="preserve">, zoom: </w:t>
            </w:r>
            <w:hyperlink r:id="rId11" w:history="1">
              <w:r w:rsidRPr="00F31F11">
                <w:rPr>
                  <w:rStyle w:val="Hyperlink"/>
                  <w:rFonts w:asciiTheme="minorHAnsi" w:hAnsiTheme="minorHAnsi" w:cstheme="minorHAnsi"/>
                  <w:b/>
                  <w:bCs/>
                  <w:color w:val="002060"/>
                  <w:lang w:val="en-US"/>
                </w:rPr>
                <w:t>https://laurea.zoom.us/j/3959701875</w:t>
              </w:r>
            </w:hyperlink>
          </w:p>
        </w:tc>
      </w:tr>
    </w:tbl>
    <w:p w14:paraId="095C45BF" w14:textId="77777777" w:rsidR="00E829C4" w:rsidRPr="001A7190" w:rsidRDefault="00E829C4" w:rsidP="00AD08E8">
      <w:pPr>
        <w:spacing w:after="120"/>
        <w:jc w:val="both"/>
        <w:rPr>
          <w:b/>
          <w:color w:val="31849B" w:themeColor="accent5" w:themeShade="BF"/>
          <w:sz w:val="24"/>
          <w:szCs w:val="24"/>
          <w:lang w:val="en-US"/>
        </w:rPr>
      </w:pPr>
    </w:p>
    <w:p w14:paraId="56ECEEFF" w14:textId="77777777" w:rsidR="00DF0177" w:rsidRDefault="00DF0177" w:rsidP="00AD08E8">
      <w:pPr>
        <w:spacing w:after="120"/>
        <w:jc w:val="both"/>
        <w:rPr>
          <w:b/>
          <w:color w:val="002060"/>
          <w:sz w:val="24"/>
          <w:szCs w:val="24"/>
          <w:lang w:val="en-GB"/>
        </w:rPr>
      </w:pPr>
    </w:p>
    <w:p w14:paraId="131A6221" w14:textId="6B7A36F8" w:rsidR="004F7DD3" w:rsidRPr="00F31F11" w:rsidRDefault="00FA7B79" w:rsidP="00F31F11">
      <w:pPr>
        <w:shd w:val="clear" w:color="auto" w:fill="DDD9C3" w:themeFill="background2" w:themeFillShade="E6"/>
        <w:spacing w:after="120"/>
        <w:jc w:val="center"/>
        <w:rPr>
          <w:b/>
          <w:color w:val="002060"/>
          <w:sz w:val="32"/>
          <w:szCs w:val="32"/>
          <w:lang w:val="en-GB"/>
        </w:rPr>
      </w:pPr>
      <w:r w:rsidRPr="00F31F11">
        <w:rPr>
          <w:b/>
          <w:color w:val="002060"/>
          <w:sz w:val="32"/>
          <w:szCs w:val="32"/>
          <w:lang w:val="en-GB"/>
        </w:rPr>
        <w:t>Online small group tutoring</w:t>
      </w:r>
      <w:r w:rsidR="00E829C4" w:rsidRPr="00F31F11">
        <w:rPr>
          <w:b/>
          <w:color w:val="002060"/>
          <w:sz w:val="32"/>
          <w:szCs w:val="32"/>
          <w:lang w:val="en-GB"/>
        </w:rPr>
        <w:t xml:space="preserve"> (4 meetings</w:t>
      </w:r>
      <w:r w:rsidR="00CA0B36" w:rsidRPr="00F31F11">
        <w:rPr>
          <w:b/>
          <w:color w:val="002060"/>
          <w:sz w:val="32"/>
          <w:szCs w:val="32"/>
          <w:lang w:val="en-GB"/>
        </w:rPr>
        <w:t xml:space="preserve"> during autumn 2020</w:t>
      </w:r>
      <w:r w:rsidR="00E829C4" w:rsidRPr="00F31F11">
        <w:rPr>
          <w:b/>
          <w:color w:val="002060"/>
          <w:sz w:val="32"/>
          <w:szCs w:val="32"/>
          <w:lang w:val="en-GB"/>
        </w:rPr>
        <w:t>):</w:t>
      </w:r>
    </w:p>
    <w:p w14:paraId="4A9BC29A" w14:textId="77777777" w:rsidR="0003155E" w:rsidRPr="00A47DAB" w:rsidRDefault="0003155E" w:rsidP="00F31F11">
      <w:pPr>
        <w:spacing w:after="120"/>
        <w:jc w:val="center"/>
        <w:rPr>
          <w:b/>
          <w:color w:val="002060"/>
          <w:sz w:val="24"/>
          <w:szCs w:val="24"/>
          <w:lang w:val="en-GB"/>
        </w:rPr>
      </w:pPr>
    </w:p>
    <w:tbl>
      <w:tblPr>
        <w:tblStyle w:val="TableGrid"/>
        <w:tblW w:w="14176" w:type="dxa"/>
        <w:tblInd w:w="-998" w:type="dxa"/>
        <w:tblLook w:val="04A0" w:firstRow="1" w:lastRow="0" w:firstColumn="1" w:lastColumn="0" w:noHBand="0" w:noVBand="1"/>
      </w:tblPr>
      <w:tblGrid>
        <w:gridCol w:w="7230"/>
        <w:gridCol w:w="6946"/>
      </w:tblGrid>
      <w:tr w:rsidR="0003155E" w:rsidRPr="001A7190" w14:paraId="7CDB6D5D" w14:textId="4CAABD2E" w:rsidTr="00F31F11">
        <w:tc>
          <w:tcPr>
            <w:tcW w:w="7230" w:type="dxa"/>
            <w:shd w:val="clear" w:color="auto" w:fill="C6D9F1" w:themeFill="text2" w:themeFillTint="33"/>
          </w:tcPr>
          <w:p w14:paraId="7F29ACE9" w14:textId="7608387A" w:rsidR="0003155E" w:rsidRPr="00F31F11" w:rsidRDefault="007E7CCC" w:rsidP="00AD08E8">
            <w:pPr>
              <w:spacing w:after="120"/>
              <w:jc w:val="both"/>
              <w:rPr>
                <w:b/>
                <w:color w:val="215868" w:themeColor="accent5" w:themeShade="80"/>
                <w:lang w:val="en-US"/>
              </w:rPr>
            </w:pPr>
            <w:r w:rsidRPr="00F31F11">
              <w:rPr>
                <w:b/>
                <w:color w:val="215868" w:themeColor="accent5" w:themeShade="80"/>
                <w:lang w:val="en-US"/>
              </w:rPr>
              <w:t xml:space="preserve">PhD </w:t>
            </w:r>
            <w:r w:rsidR="0003155E" w:rsidRPr="00F31F11">
              <w:rPr>
                <w:b/>
                <w:color w:val="215868" w:themeColor="accent5" w:themeShade="80"/>
                <w:lang w:val="en-US"/>
              </w:rPr>
              <w:t>Tiina Wikström</w:t>
            </w:r>
            <w:r w:rsidR="005E6EDC" w:rsidRPr="0088106E">
              <w:rPr>
                <w:b/>
                <w:color w:val="215868" w:themeColor="accent5" w:themeShade="80"/>
                <w:lang w:val="en-US"/>
              </w:rPr>
              <w:t xml:space="preserve"> </w:t>
            </w:r>
            <w:r w:rsidR="005E6EDC" w:rsidRPr="00F31F11">
              <w:rPr>
                <w:b/>
                <w:color w:val="215868" w:themeColor="accent5" w:themeShade="80"/>
                <w:lang w:val="pt-PT"/>
              </w:rPr>
              <w:t xml:space="preserve">(Philosophy, Arts and Society Research Program, University of </w:t>
            </w:r>
            <w:proofErr w:type="gramStart"/>
            <w:r w:rsidR="005E6EDC" w:rsidRPr="00F31F11">
              <w:rPr>
                <w:b/>
                <w:color w:val="215868" w:themeColor="accent5" w:themeShade="80"/>
                <w:lang w:val="pt-PT"/>
              </w:rPr>
              <w:t>Helsinki;  Laurea</w:t>
            </w:r>
            <w:proofErr w:type="gramEnd"/>
            <w:r w:rsidR="005E6EDC" w:rsidRPr="00F31F11">
              <w:rPr>
                <w:b/>
                <w:color w:val="215868" w:themeColor="accent5" w:themeShade="80"/>
                <w:lang w:val="pt-PT"/>
              </w:rPr>
              <w:t xml:space="preserve"> UAS): </w:t>
            </w:r>
            <w:r w:rsidR="0003155E" w:rsidRPr="00F31F11">
              <w:rPr>
                <w:b/>
                <w:color w:val="215868" w:themeColor="accent5" w:themeShade="80"/>
                <w:lang w:val="en-US"/>
              </w:rPr>
              <w:t>How to Manage it All - Student Wellbeing, Time Management and Finalizing Your Studies Effectively</w:t>
            </w:r>
          </w:p>
        </w:tc>
        <w:tc>
          <w:tcPr>
            <w:tcW w:w="6946" w:type="dxa"/>
          </w:tcPr>
          <w:p w14:paraId="4B0C6FCD" w14:textId="7ED82A8C" w:rsidR="00336BCD" w:rsidRPr="00F31F11" w:rsidRDefault="00336BCD" w:rsidP="00AD08E8">
            <w:pPr>
              <w:spacing w:after="120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  <w:r w:rsidRPr="00F31F11">
              <w:rPr>
                <w:b/>
                <w:color w:val="002060"/>
                <w:sz w:val="24"/>
                <w:szCs w:val="24"/>
                <w:lang w:val="en-US"/>
              </w:rPr>
              <w:t xml:space="preserve">Meetings twice a </w:t>
            </w:r>
            <w:proofErr w:type="gramStart"/>
            <w:r w:rsidRPr="00F31F11">
              <w:rPr>
                <w:b/>
                <w:color w:val="002060"/>
                <w:sz w:val="24"/>
                <w:szCs w:val="24"/>
                <w:lang w:val="en-US"/>
              </w:rPr>
              <w:t>month  in</w:t>
            </w:r>
            <w:proofErr w:type="gramEnd"/>
            <w:r w:rsidRPr="00F31F11">
              <w:rPr>
                <w:b/>
                <w:color w:val="002060"/>
                <w:sz w:val="24"/>
                <w:szCs w:val="24"/>
                <w:lang w:val="en-US"/>
              </w:rPr>
              <w:t xml:space="preserve"> zoom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, as agreed with students</w:t>
            </w:r>
            <w:r w:rsidRPr="00F31F11">
              <w:rPr>
                <w:b/>
                <w:color w:val="002060"/>
                <w:sz w:val="24"/>
                <w:szCs w:val="24"/>
                <w:lang w:val="en-US"/>
              </w:rPr>
              <w:t>:</w:t>
            </w:r>
          </w:p>
          <w:p w14:paraId="4D28623B" w14:textId="3729E862" w:rsidR="0003155E" w:rsidRPr="00F31F11" w:rsidRDefault="00C42414" w:rsidP="00AD08E8">
            <w:pPr>
              <w:spacing w:after="120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12" w:history="1">
              <w:r w:rsidR="00336BCD" w:rsidRPr="00F31F11">
                <w:rPr>
                  <w:rStyle w:val="Hyperlink"/>
                  <w:rFonts w:cstheme="minorHAnsi"/>
                  <w:b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https://laurea.zoom.us/j/3959701875</w:t>
              </w:r>
            </w:hyperlink>
            <w:r w:rsidR="00336BCD" w:rsidRPr="00F31F11">
              <w:rPr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  <w:tr w:rsidR="0003155E" w:rsidRPr="001A7190" w14:paraId="4BE13E8E" w14:textId="214D4714" w:rsidTr="00F31F11">
        <w:tc>
          <w:tcPr>
            <w:tcW w:w="7230" w:type="dxa"/>
            <w:shd w:val="clear" w:color="auto" w:fill="C6D9F1" w:themeFill="text2" w:themeFillTint="33"/>
          </w:tcPr>
          <w:p w14:paraId="08FF7968" w14:textId="1F590DAC" w:rsidR="0003155E" w:rsidRPr="00F31F11" w:rsidRDefault="007E7CCC" w:rsidP="00AD08E8">
            <w:pPr>
              <w:spacing w:after="120"/>
              <w:jc w:val="both"/>
              <w:rPr>
                <w:b/>
                <w:color w:val="215868" w:themeColor="accent5" w:themeShade="80"/>
                <w:lang w:val="en-US"/>
              </w:rPr>
            </w:pPr>
            <w:r w:rsidRPr="00F31F11">
              <w:rPr>
                <w:b/>
                <w:color w:val="215868" w:themeColor="accent5" w:themeShade="80"/>
                <w:lang w:val="en-US"/>
              </w:rPr>
              <w:t xml:space="preserve">PhD </w:t>
            </w:r>
            <w:r w:rsidR="0003155E" w:rsidRPr="00F31F11">
              <w:rPr>
                <w:b/>
                <w:color w:val="215868" w:themeColor="accent5" w:themeShade="80"/>
                <w:lang w:val="en-US"/>
              </w:rPr>
              <w:t>Tiina Wikström</w:t>
            </w:r>
            <w:r w:rsidR="005E6EDC" w:rsidRPr="0088106E">
              <w:rPr>
                <w:b/>
                <w:color w:val="215868" w:themeColor="accent5" w:themeShade="80"/>
                <w:lang w:val="en-US"/>
              </w:rPr>
              <w:t xml:space="preserve"> </w:t>
            </w:r>
            <w:r w:rsidR="005E6EDC" w:rsidRPr="00F31F11">
              <w:rPr>
                <w:b/>
                <w:color w:val="215868" w:themeColor="accent5" w:themeShade="80"/>
                <w:lang w:val="pt-PT"/>
              </w:rPr>
              <w:t>(Philosophy, Arts and Society Research Program, University of Helsinki; Laurea UAS</w:t>
            </w:r>
            <w:r w:rsidR="00845523" w:rsidRPr="00F31F11">
              <w:rPr>
                <w:b/>
                <w:color w:val="215868" w:themeColor="accent5" w:themeShade="80"/>
                <w:lang w:val="pt-PT"/>
              </w:rPr>
              <w:t>)</w:t>
            </w:r>
            <w:r w:rsidR="0003155E" w:rsidRPr="00F31F11">
              <w:rPr>
                <w:b/>
                <w:color w:val="215868" w:themeColor="accent5" w:themeShade="80"/>
                <w:lang w:val="en-US"/>
              </w:rPr>
              <w:t>: Promoting Academic Writing Skills in English</w:t>
            </w:r>
          </w:p>
        </w:tc>
        <w:tc>
          <w:tcPr>
            <w:tcW w:w="6946" w:type="dxa"/>
          </w:tcPr>
          <w:p w14:paraId="63FC9E34" w14:textId="0E4F0B75" w:rsidR="0003155E" w:rsidRPr="00F31F11" w:rsidRDefault="00336BCD" w:rsidP="00AD08E8">
            <w:pPr>
              <w:spacing w:after="120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  <w:r w:rsidRPr="00F31F11">
              <w:rPr>
                <w:b/>
                <w:color w:val="002060"/>
                <w:sz w:val="24"/>
                <w:szCs w:val="24"/>
                <w:lang w:val="en-US"/>
              </w:rPr>
              <w:t>Meetings twice a month in zoom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, as agreed with students</w:t>
            </w:r>
            <w:r w:rsidRPr="00F31F11">
              <w:rPr>
                <w:b/>
                <w:color w:val="002060"/>
                <w:sz w:val="24"/>
                <w:szCs w:val="24"/>
                <w:lang w:val="en-US"/>
              </w:rPr>
              <w:t>:</w:t>
            </w:r>
          </w:p>
          <w:p w14:paraId="2CAC9558" w14:textId="6D4E0E79" w:rsidR="00336BCD" w:rsidRPr="00F31F11" w:rsidRDefault="00C42414" w:rsidP="00AD08E8">
            <w:pPr>
              <w:spacing w:after="120"/>
              <w:jc w:val="both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13" w:history="1">
              <w:r w:rsidR="00336BCD" w:rsidRPr="00F31F11">
                <w:rPr>
                  <w:rStyle w:val="Hyperlink"/>
                  <w:rFonts w:cstheme="minorHAnsi"/>
                  <w:b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https://laurea.zoom.us/j/3959701875</w:t>
              </w:r>
            </w:hyperlink>
          </w:p>
        </w:tc>
      </w:tr>
    </w:tbl>
    <w:p w14:paraId="3E329FF3" w14:textId="77777777" w:rsidR="00336BCD" w:rsidRDefault="00336BCD" w:rsidP="00F31F11">
      <w:pPr>
        <w:spacing w:after="120"/>
        <w:rPr>
          <w:b/>
          <w:color w:val="002060"/>
          <w:sz w:val="32"/>
          <w:szCs w:val="32"/>
          <w:lang w:val="pt-PT"/>
        </w:rPr>
      </w:pPr>
    </w:p>
    <w:p w14:paraId="1CD45CBA" w14:textId="3DB6ECC1" w:rsidR="0003155E" w:rsidRPr="00F31F11" w:rsidRDefault="00FA7B79" w:rsidP="00F31F11">
      <w:pPr>
        <w:shd w:val="clear" w:color="auto" w:fill="DDD9C3" w:themeFill="background2" w:themeFillShade="E6"/>
        <w:spacing w:after="120"/>
        <w:jc w:val="center"/>
        <w:rPr>
          <w:b/>
          <w:color w:val="002060"/>
          <w:sz w:val="32"/>
          <w:szCs w:val="32"/>
          <w:lang w:val="pt-PT"/>
        </w:rPr>
      </w:pPr>
      <w:r w:rsidRPr="00F31F11">
        <w:rPr>
          <w:b/>
          <w:color w:val="002060"/>
          <w:sz w:val="32"/>
          <w:szCs w:val="32"/>
          <w:lang w:val="pt-PT"/>
        </w:rPr>
        <w:t>Online private tutoring</w:t>
      </w:r>
      <w:r w:rsidR="005C241D" w:rsidRPr="00F31F11">
        <w:rPr>
          <w:b/>
          <w:color w:val="002060"/>
          <w:sz w:val="32"/>
          <w:szCs w:val="32"/>
          <w:lang w:val="pt-PT"/>
        </w:rPr>
        <w:t xml:space="preserve"> on such topics as research methods, article publication, well-being</w:t>
      </w:r>
      <w:r w:rsidR="003108A0" w:rsidRPr="00F31F11">
        <w:rPr>
          <w:b/>
          <w:color w:val="002060"/>
          <w:sz w:val="32"/>
          <w:szCs w:val="32"/>
          <w:lang w:val="pt-PT"/>
        </w:rPr>
        <w:t>, international exchange related issues</w:t>
      </w:r>
      <w:r w:rsidR="005C241D" w:rsidRPr="00F31F11">
        <w:rPr>
          <w:b/>
          <w:color w:val="002060"/>
          <w:sz w:val="32"/>
          <w:szCs w:val="32"/>
          <w:lang w:val="pt-PT"/>
        </w:rPr>
        <w:t xml:space="preserve"> etc</w:t>
      </w:r>
      <w:r w:rsidR="00E829C4" w:rsidRPr="00F31F11">
        <w:rPr>
          <w:b/>
          <w:color w:val="002060"/>
          <w:sz w:val="32"/>
          <w:szCs w:val="32"/>
          <w:lang w:val="pt-PT"/>
        </w:rPr>
        <w:t xml:space="preserve"> (by email</w:t>
      </w:r>
      <w:r w:rsidR="00336BCD">
        <w:rPr>
          <w:b/>
          <w:color w:val="002060"/>
          <w:sz w:val="32"/>
          <w:szCs w:val="32"/>
          <w:lang w:val="pt-PT"/>
        </w:rPr>
        <w:t xml:space="preserve"> as agreed</w:t>
      </w:r>
      <w:r w:rsidR="00E829C4" w:rsidRPr="00F31F11">
        <w:rPr>
          <w:b/>
          <w:color w:val="002060"/>
          <w:sz w:val="32"/>
          <w:szCs w:val="32"/>
          <w:lang w:val="pt-PT"/>
        </w:rPr>
        <w:t>)</w:t>
      </w:r>
      <w:r w:rsidR="00F66805">
        <w:rPr>
          <w:b/>
          <w:color w:val="002060"/>
          <w:sz w:val="32"/>
          <w:szCs w:val="32"/>
          <w:lang w:val="pt-PT"/>
        </w:rPr>
        <w:t>:</w:t>
      </w:r>
    </w:p>
    <w:p w14:paraId="1225C8E8" w14:textId="4E992DD8" w:rsidR="0003155E" w:rsidRDefault="0003155E" w:rsidP="00DF0177">
      <w:pPr>
        <w:spacing w:after="120"/>
        <w:jc w:val="center"/>
        <w:rPr>
          <w:b/>
          <w:color w:val="002060"/>
          <w:sz w:val="24"/>
          <w:szCs w:val="24"/>
          <w:lang w:val="pt-PT"/>
        </w:rPr>
      </w:pPr>
    </w:p>
    <w:tbl>
      <w:tblPr>
        <w:tblStyle w:val="TableGrid"/>
        <w:tblW w:w="14176" w:type="dxa"/>
        <w:tblInd w:w="-998" w:type="dxa"/>
        <w:tblLook w:val="04A0" w:firstRow="1" w:lastRow="0" w:firstColumn="1" w:lastColumn="0" w:noHBand="0" w:noVBand="1"/>
      </w:tblPr>
      <w:tblGrid>
        <w:gridCol w:w="7285"/>
        <w:gridCol w:w="6891"/>
      </w:tblGrid>
      <w:tr w:rsidR="0003155E" w14:paraId="6FCB233A" w14:textId="77777777" w:rsidTr="00F31F11">
        <w:tc>
          <w:tcPr>
            <w:tcW w:w="7285" w:type="dxa"/>
            <w:shd w:val="clear" w:color="auto" w:fill="95B3D7" w:themeFill="accent1" w:themeFillTint="99"/>
          </w:tcPr>
          <w:p w14:paraId="7CCB70AB" w14:textId="1F255CC0" w:rsidR="0003155E" w:rsidRPr="00F31F11" w:rsidRDefault="0003155E" w:rsidP="00F31F11">
            <w:pPr>
              <w:spacing w:after="120"/>
              <w:jc w:val="both"/>
              <w:rPr>
                <w:b/>
                <w:color w:val="002060"/>
                <w:lang w:val="pt-PT"/>
              </w:rPr>
            </w:pPr>
            <w:r w:rsidRPr="00F31F11">
              <w:rPr>
                <w:b/>
                <w:color w:val="002060"/>
                <w:lang w:val="pt-PT"/>
              </w:rPr>
              <w:t>Maurizio Cisi (Business economics), University of Turin</w:t>
            </w:r>
          </w:p>
        </w:tc>
        <w:tc>
          <w:tcPr>
            <w:tcW w:w="6891" w:type="dxa"/>
          </w:tcPr>
          <w:p w14:paraId="23AE4649" w14:textId="77777777" w:rsidR="0003155E" w:rsidRDefault="0003155E" w:rsidP="00DF0177">
            <w:pPr>
              <w:spacing w:after="120"/>
              <w:jc w:val="center"/>
              <w:rPr>
                <w:b/>
                <w:color w:val="002060"/>
                <w:sz w:val="24"/>
                <w:szCs w:val="24"/>
                <w:lang w:val="pt-PT"/>
              </w:rPr>
            </w:pPr>
          </w:p>
        </w:tc>
      </w:tr>
      <w:tr w:rsidR="0003155E" w14:paraId="6AF0DC37" w14:textId="77777777" w:rsidTr="00F31F11">
        <w:tc>
          <w:tcPr>
            <w:tcW w:w="7285" w:type="dxa"/>
            <w:shd w:val="clear" w:color="auto" w:fill="95B3D7" w:themeFill="accent1" w:themeFillTint="99"/>
          </w:tcPr>
          <w:p w14:paraId="5F135790" w14:textId="7763EEE3" w:rsidR="0003155E" w:rsidRPr="00F31F11" w:rsidRDefault="0003155E" w:rsidP="00F31F11">
            <w:pPr>
              <w:spacing w:after="120"/>
              <w:jc w:val="both"/>
              <w:rPr>
                <w:b/>
                <w:color w:val="002060"/>
                <w:lang w:val="pt-PT"/>
              </w:rPr>
            </w:pPr>
            <w:r w:rsidRPr="00F31F11">
              <w:rPr>
                <w:b/>
                <w:color w:val="002060"/>
                <w:lang w:val="pt-PT"/>
              </w:rPr>
              <w:t>Laura Corazza (accounting and sustainability), University of Turin</w:t>
            </w:r>
          </w:p>
        </w:tc>
        <w:tc>
          <w:tcPr>
            <w:tcW w:w="6891" w:type="dxa"/>
          </w:tcPr>
          <w:p w14:paraId="041313F2" w14:textId="77777777" w:rsidR="0003155E" w:rsidRDefault="0003155E" w:rsidP="00DF0177">
            <w:pPr>
              <w:spacing w:after="120"/>
              <w:jc w:val="center"/>
              <w:rPr>
                <w:b/>
                <w:color w:val="002060"/>
                <w:sz w:val="24"/>
                <w:szCs w:val="24"/>
                <w:lang w:val="pt-PT"/>
              </w:rPr>
            </w:pPr>
          </w:p>
        </w:tc>
      </w:tr>
      <w:tr w:rsidR="0003155E" w14:paraId="37697D8B" w14:textId="77777777" w:rsidTr="00F31F11">
        <w:tc>
          <w:tcPr>
            <w:tcW w:w="7285" w:type="dxa"/>
            <w:shd w:val="clear" w:color="auto" w:fill="95B3D7" w:themeFill="accent1" w:themeFillTint="99"/>
          </w:tcPr>
          <w:p w14:paraId="353D17C0" w14:textId="3F9AE096" w:rsidR="0003155E" w:rsidRPr="00F31F11" w:rsidRDefault="0003155E" w:rsidP="00F31F11">
            <w:pPr>
              <w:spacing w:after="120"/>
              <w:jc w:val="both"/>
              <w:rPr>
                <w:b/>
                <w:color w:val="002060"/>
                <w:lang w:val="pt-PT"/>
              </w:rPr>
            </w:pPr>
            <w:r w:rsidRPr="00F31F11">
              <w:rPr>
                <w:b/>
                <w:color w:val="002060"/>
                <w:lang w:val="pt-PT"/>
              </w:rPr>
              <w:t>Lucia Salto</w:t>
            </w:r>
            <w:r w:rsidR="00845523">
              <w:rPr>
                <w:b/>
                <w:color w:val="002060"/>
                <w:lang w:val="pt-PT"/>
              </w:rPr>
              <w:t xml:space="preserve"> (</w:t>
            </w:r>
            <w:r w:rsidRPr="00F31F11">
              <w:rPr>
                <w:b/>
                <w:color w:val="002060"/>
                <w:lang w:val="pt-PT"/>
              </w:rPr>
              <w:t>Career Development Facilitator for PhDs and International Networking, Research Dep.</w:t>
            </w:r>
            <w:r w:rsidR="00845523">
              <w:rPr>
                <w:b/>
                <w:color w:val="002060"/>
                <w:lang w:val="pt-PT"/>
              </w:rPr>
              <w:t>)</w:t>
            </w:r>
            <w:r w:rsidRPr="00F31F11">
              <w:rPr>
                <w:b/>
                <w:color w:val="002060"/>
                <w:lang w:val="pt-PT"/>
              </w:rPr>
              <w:t>, University of Turin</w:t>
            </w:r>
          </w:p>
        </w:tc>
        <w:tc>
          <w:tcPr>
            <w:tcW w:w="6891" w:type="dxa"/>
          </w:tcPr>
          <w:p w14:paraId="03C4FEA4" w14:textId="77777777" w:rsidR="0003155E" w:rsidRDefault="0003155E" w:rsidP="00DF0177">
            <w:pPr>
              <w:spacing w:after="120"/>
              <w:jc w:val="center"/>
              <w:rPr>
                <w:b/>
                <w:color w:val="002060"/>
                <w:sz w:val="24"/>
                <w:szCs w:val="24"/>
                <w:lang w:val="pt-PT"/>
              </w:rPr>
            </w:pPr>
          </w:p>
        </w:tc>
      </w:tr>
      <w:tr w:rsidR="0003155E" w14:paraId="214512E7" w14:textId="77777777" w:rsidTr="00F31F11">
        <w:tc>
          <w:tcPr>
            <w:tcW w:w="7285" w:type="dxa"/>
            <w:shd w:val="clear" w:color="auto" w:fill="95B3D7" w:themeFill="accent1" w:themeFillTint="99"/>
          </w:tcPr>
          <w:p w14:paraId="65021E87" w14:textId="559B2A37" w:rsidR="0003155E" w:rsidRPr="00173103" w:rsidRDefault="00173103" w:rsidP="00173103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rPr>
                <w:b/>
                <w:color w:val="002060"/>
                <w:lang w:val="pt-PT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</w:rPr>
              <w:t xml:space="preserve">Angel Luis Trigo García, </w:t>
            </w:r>
            <w:r w:rsidR="0003155E" w:rsidRPr="00173103">
              <w:rPr>
                <w:b/>
                <w:color w:val="002060"/>
                <w:lang w:val="pt-PT"/>
              </w:rPr>
              <w:t>University of Sevilla</w:t>
            </w:r>
          </w:p>
        </w:tc>
        <w:tc>
          <w:tcPr>
            <w:tcW w:w="6891" w:type="dxa"/>
          </w:tcPr>
          <w:p w14:paraId="1D5A0380" w14:textId="5C5166AA" w:rsidR="0003155E" w:rsidRDefault="00173103" w:rsidP="00173103">
            <w:pPr>
              <w:spacing w:after="120"/>
              <w:rPr>
                <w:b/>
                <w:color w:val="002060"/>
                <w:sz w:val="24"/>
                <w:szCs w:val="24"/>
                <w:lang w:val="pt-PT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</w:rPr>
              <w:t>email: </w:t>
            </w:r>
            <w:hyperlink r:id="rId14" w:tgtFrame="_self" w:history="1">
              <w:r>
                <w:rPr>
                  <w:rStyle w:val="Hyperlink"/>
                  <w:rFonts w:ascii="Helvetica" w:hAnsi="Helvetica" w:cs="Helvetica"/>
                  <w:color w:val="267CEB"/>
                  <w:sz w:val="20"/>
                  <w:szCs w:val="20"/>
                </w:rPr>
                <w:t>trigoal@us.es</w:t>
              </w:r>
            </w:hyperlink>
          </w:p>
        </w:tc>
      </w:tr>
      <w:tr w:rsidR="00173103" w14:paraId="5CEB6450" w14:textId="77777777" w:rsidTr="00F31F11">
        <w:tc>
          <w:tcPr>
            <w:tcW w:w="7285" w:type="dxa"/>
            <w:shd w:val="clear" w:color="auto" w:fill="95B3D7" w:themeFill="accent1" w:themeFillTint="99"/>
          </w:tcPr>
          <w:p w14:paraId="5CF08F38" w14:textId="13D31683" w:rsidR="00173103" w:rsidRPr="00173103" w:rsidRDefault="00173103" w:rsidP="00F31F11">
            <w:pPr>
              <w:spacing w:after="120"/>
              <w:rPr>
                <w:b/>
                <w:color w:val="002060"/>
                <w:lang w:val="en-US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</w:rPr>
              <w:t>Luis Pérez 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Urrestarazu</w:t>
            </w:r>
            <w:r>
              <w:rPr>
                <w:rFonts w:ascii="Helvetica" w:hAnsi="Helvetica" w:cs="Helvetica"/>
                <w:color w:val="555555"/>
                <w:sz w:val="20"/>
                <w:szCs w:val="20"/>
              </w:rPr>
              <w:t>,</w:t>
            </w:r>
            <w:r w:rsidRPr="00173103">
              <w:rPr>
                <w:rFonts w:ascii="Helvetica" w:hAnsi="Helvetica" w:cs="Helvetica"/>
                <w:color w:val="555555"/>
                <w:sz w:val="20"/>
                <w:szCs w:val="20"/>
                <w:lang w:val="en-US"/>
              </w:rPr>
              <w:t xml:space="preserve"> </w:t>
            </w:r>
            <w:r w:rsidRPr="00173103">
              <w:rPr>
                <w:b/>
                <w:color w:val="002060"/>
                <w:lang w:val="pt-PT"/>
              </w:rPr>
              <w:t>University of Sevilla</w:t>
            </w:r>
          </w:p>
        </w:tc>
        <w:tc>
          <w:tcPr>
            <w:tcW w:w="6891" w:type="dxa"/>
          </w:tcPr>
          <w:p w14:paraId="13B33455" w14:textId="0A2CB492" w:rsidR="00173103" w:rsidRDefault="00173103" w:rsidP="00F31F11">
            <w:pPr>
              <w:spacing w:after="120"/>
              <w:rPr>
                <w:b/>
                <w:color w:val="002060"/>
                <w:sz w:val="24"/>
                <w:szCs w:val="24"/>
                <w:lang w:val="pt-PT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</w:rPr>
              <w:t>email: </w:t>
            </w:r>
            <w:hyperlink r:id="rId15" w:tgtFrame="_self" w:history="1">
              <w:r>
                <w:rPr>
                  <w:rStyle w:val="Hyperlink"/>
                  <w:rFonts w:ascii="Helvetica" w:hAnsi="Helvetica" w:cs="Helvetica"/>
                  <w:color w:val="267CEB"/>
                  <w:sz w:val="20"/>
                  <w:szCs w:val="20"/>
                </w:rPr>
                <w:t>lperez@us.es</w:t>
              </w:r>
            </w:hyperlink>
          </w:p>
        </w:tc>
      </w:tr>
      <w:tr w:rsidR="0003155E" w14:paraId="423BCEB7" w14:textId="77777777" w:rsidTr="00F31F11">
        <w:tc>
          <w:tcPr>
            <w:tcW w:w="7285" w:type="dxa"/>
            <w:shd w:val="clear" w:color="auto" w:fill="95B3D7" w:themeFill="accent1" w:themeFillTint="99"/>
          </w:tcPr>
          <w:p w14:paraId="71F2F3BE" w14:textId="2EE50866" w:rsidR="0003155E" w:rsidRPr="0088106E" w:rsidRDefault="00F66805" w:rsidP="00F31F11">
            <w:pPr>
              <w:spacing w:after="120"/>
              <w:rPr>
                <w:b/>
                <w:color w:val="002060"/>
                <w:sz w:val="24"/>
                <w:szCs w:val="24"/>
                <w:lang w:val="pt-PT"/>
              </w:rPr>
            </w:pPr>
            <w:bookmarkStart w:id="1" w:name="_GoBack"/>
            <w:bookmarkEnd w:id="1"/>
            <w:r w:rsidRPr="00F31F11">
              <w:rPr>
                <w:b/>
                <w:color w:val="002060"/>
                <w:lang w:val="pt-PT"/>
              </w:rPr>
              <w:t xml:space="preserve">PhD </w:t>
            </w:r>
            <w:r w:rsidR="0003155E" w:rsidRPr="00F31F11">
              <w:rPr>
                <w:b/>
                <w:color w:val="002060"/>
                <w:lang w:val="pt-PT"/>
              </w:rPr>
              <w:t>Tiina Wikström (Philosophy, Arts and Society Research Program,</w:t>
            </w:r>
            <w:r w:rsidR="005E6EDC">
              <w:rPr>
                <w:b/>
                <w:color w:val="002060"/>
                <w:lang w:val="pt-PT"/>
              </w:rPr>
              <w:t xml:space="preserve"> </w:t>
            </w:r>
            <w:r w:rsidR="0003155E" w:rsidRPr="00F31F11">
              <w:rPr>
                <w:b/>
                <w:color w:val="002060"/>
                <w:lang w:val="pt-PT"/>
              </w:rPr>
              <w:t>University of Helsinki</w:t>
            </w:r>
            <w:r w:rsidR="00845523">
              <w:rPr>
                <w:b/>
                <w:color w:val="002060"/>
                <w:lang w:val="pt-PT"/>
              </w:rPr>
              <w:t xml:space="preserve">), </w:t>
            </w:r>
            <w:r w:rsidR="0003155E" w:rsidRPr="00F31F11">
              <w:rPr>
                <w:b/>
                <w:color w:val="002060"/>
                <w:lang w:val="pt-PT"/>
              </w:rPr>
              <w:t>Laurea UAS</w:t>
            </w:r>
          </w:p>
        </w:tc>
        <w:tc>
          <w:tcPr>
            <w:tcW w:w="6891" w:type="dxa"/>
          </w:tcPr>
          <w:p w14:paraId="107DB956" w14:textId="68E01F4E" w:rsidR="0003155E" w:rsidRDefault="00336BCD" w:rsidP="00F31F11">
            <w:pPr>
              <w:spacing w:after="120"/>
              <w:rPr>
                <w:b/>
                <w:color w:val="002060"/>
                <w:sz w:val="24"/>
                <w:szCs w:val="24"/>
                <w:lang w:val="pt-PT"/>
              </w:rPr>
            </w:pPr>
            <w:r>
              <w:rPr>
                <w:b/>
                <w:color w:val="002060"/>
                <w:sz w:val="24"/>
                <w:szCs w:val="24"/>
                <w:lang w:val="pt-PT"/>
              </w:rPr>
              <w:t>tiina.wikstrom@laurea.fi</w:t>
            </w:r>
          </w:p>
        </w:tc>
      </w:tr>
    </w:tbl>
    <w:p w14:paraId="41CCC539" w14:textId="74F5AA58" w:rsidR="00541C3F" w:rsidRPr="001A7190" w:rsidRDefault="00541C3F" w:rsidP="00F31F11">
      <w:pPr>
        <w:spacing w:after="120"/>
        <w:rPr>
          <w:b/>
          <w:sz w:val="24"/>
          <w:szCs w:val="24"/>
          <w:lang w:val="pt-PT"/>
        </w:rPr>
      </w:pPr>
    </w:p>
    <w:sectPr w:rsidR="00541C3F" w:rsidRPr="001A7190" w:rsidSect="00F31F11">
      <w:headerReference w:type="default" r:id="rId16"/>
      <w:footerReference w:type="default" r:id="rId17"/>
      <w:headerReference w:type="first" r:id="rId18"/>
      <w:pgSz w:w="16838" w:h="11906" w:orient="landscape"/>
      <w:pgMar w:top="1418" w:right="2127" w:bottom="1418" w:left="2127" w:header="709" w:footer="61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252A" w14:textId="77777777" w:rsidR="00C42414" w:rsidRDefault="00C42414">
      <w:pPr>
        <w:spacing w:after="0" w:line="240" w:lineRule="auto"/>
      </w:pPr>
      <w:r>
        <w:separator/>
      </w:r>
    </w:p>
  </w:endnote>
  <w:endnote w:type="continuationSeparator" w:id="0">
    <w:p w14:paraId="4BAFB2C0" w14:textId="77777777" w:rsidR="00C42414" w:rsidRDefault="00C42414">
      <w:pPr>
        <w:spacing w:after="0" w:line="240" w:lineRule="auto"/>
      </w:pPr>
      <w:r>
        <w:continuationSeparator/>
      </w:r>
    </w:p>
  </w:endnote>
  <w:endnote w:type="continuationNotice" w:id="1">
    <w:p w14:paraId="166A2C5A" w14:textId="77777777" w:rsidR="00C42414" w:rsidRDefault="00C42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454796"/>
      <w:docPartObj>
        <w:docPartGallery w:val="Page Numbers (Bottom of Page)"/>
        <w:docPartUnique/>
      </w:docPartObj>
    </w:sdtPr>
    <w:sdtEndPr/>
    <w:sdtContent>
      <w:p w14:paraId="448B7E0B" w14:textId="6871D669" w:rsidR="0068443D" w:rsidRDefault="006844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3F92BD5C" w14:textId="77777777" w:rsidR="002E3B54" w:rsidRPr="002E3B54" w:rsidRDefault="002E3B54" w:rsidP="009476B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69FB" w14:textId="77777777" w:rsidR="00C42414" w:rsidRDefault="00C42414">
      <w:pPr>
        <w:spacing w:after="0" w:line="240" w:lineRule="auto"/>
      </w:pPr>
      <w:r>
        <w:separator/>
      </w:r>
    </w:p>
  </w:footnote>
  <w:footnote w:type="continuationSeparator" w:id="0">
    <w:p w14:paraId="5A2B0385" w14:textId="77777777" w:rsidR="00C42414" w:rsidRDefault="00C42414">
      <w:pPr>
        <w:spacing w:after="0" w:line="240" w:lineRule="auto"/>
      </w:pPr>
      <w:r>
        <w:continuationSeparator/>
      </w:r>
    </w:p>
  </w:footnote>
  <w:footnote w:type="continuationNotice" w:id="1">
    <w:p w14:paraId="1E6B4A69" w14:textId="77777777" w:rsidR="00C42414" w:rsidRDefault="00C42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6FFB" w14:textId="5BAC453A" w:rsidR="00855DED" w:rsidRDefault="0003155E" w:rsidP="003A0B2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1E977001" wp14:editId="7900700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134800" cy="608400"/>
          <wp:effectExtent l="0" t="0" r="0" b="127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398F07" wp14:editId="526FCCEA">
          <wp:simplePos x="0" y="0"/>
          <wp:positionH relativeFrom="column">
            <wp:posOffset>7419975</wp:posOffset>
          </wp:positionH>
          <wp:positionV relativeFrom="paragraph">
            <wp:posOffset>-362585</wp:posOffset>
          </wp:positionV>
          <wp:extent cx="1247775" cy="1247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757">
      <w:rPr>
        <w:noProof/>
        <w:lang w:val="pt-PT" w:eastAsia="pt-PT"/>
      </w:rPr>
      <w:t xml:space="preserve">                                                                                                                                                </w:t>
    </w:r>
  </w:p>
  <w:p w14:paraId="1E976FFC" w14:textId="72FA79F8" w:rsidR="00855DED" w:rsidRPr="003A0B2A" w:rsidRDefault="00855DED" w:rsidP="00A84E93">
    <w:pPr>
      <w:pStyle w:val="Header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7C78" w14:textId="1BDF1FCD" w:rsidR="004D45EE" w:rsidRDefault="0003155E">
    <w:pPr>
      <w:pStyle w:val="Header"/>
    </w:pPr>
    <w:r>
      <w:rPr>
        <w:noProof/>
      </w:rPr>
      <w:drawing>
        <wp:inline distT="0" distB="0" distL="0" distR="0" wp14:anchorId="41B8A231" wp14:editId="63330C16">
          <wp:extent cx="2133600" cy="6096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45EE">
      <w:rPr>
        <w:noProof/>
      </w:rPr>
      <w:drawing>
        <wp:anchor distT="0" distB="0" distL="114300" distR="114300" simplePos="0" relativeHeight="251662336" behindDoc="0" locked="0" layoutInCell="1" allowOverlap="1" wp14:anchorId="2740C863" wp14:editId="4A21357C">
          <wp:simplePos x="0" y="0"/>
          <wp:positionH relativeFrom="margin">
            <wp:posOffset>7362190</wp:posOffset>
          </wp:positionH>
          <wp:positionV relativeFrom="paragraph">
            <wp:posOffset>-393065</wp:posOffset>
          </wp:positionV>
          <wp:extent cx="1249680" cy="1243965"/>
          <wp:effectExtent l="0" t="0" r="762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AB4"/>
    <w:multiLevelType w:val="hybridMultilevel"/>
    <w:tmpl w:val="7CF2CEC0"/>
    <w:lvl w:ilvl="0" w:tplc="4468CE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CE3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64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C06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04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C9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E86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EB9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8F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B5D"/>
    <w:multiLevelType w:val="hybridMultilevel"/>
    <w:tmpl w:val="A3A0E2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272A"/>
    <w:multiLevelType w:val="multilevel"/>
    <w:tmpl w:val="81064F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10B473F4"/>
    <w:multiLevelType w:val="multilevel"/>
    <w:tmpl w:val="551206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4" w15:restartNumberingAfterBreak="0">
    <w:nsid w:val="15842889"/>
    <w:multiLevelType w:val="hybridMultilevel"/>
    <w:tmpl w:val="BA6C5DF0"/>
    <w:lvl w:ilvl="0" w:tplc="49EC3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E8A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432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870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8EA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25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3B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A9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065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2FE7"/>
    <w:multiLevelType w:val="multilevel"/>
    <w:tmpl w:val="F474B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6" w15:restartNumberingAfterBreak="0">
    <w:nsid w:val="19451BEF"/>
    <w:multiLevelType w:val="multilevel"/>
    <w:tmpl w:val="9BD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1715D"/>
    <w:multiLevelType w:val="hybridMultilevel"/>
    <w:tmpl w:val="89E8EF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FD9"/>
    <w:multiLevelType w:val="multilevel"/>
    <w:tmpl w:val="74241E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9" w15:restartNumberingAfterBreak="0">
    <w:nsid w:val="1E57239F"/>
    <w:multiLevelType w:val="hybridMultilevel"/>
    <w:tmpl w:val="8566FE5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75EE4"/>
    <w:multiLevelType w:val="multilevel"/>
    <w:tmpl w:val="376CB4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50C08B4"/>
    <w:multiLevelType w:val="hybridMultilevel"/>
    <w:tmpl w:val="218428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C0659"/>
    <w:multiLevelType w:val="hybridMultilevel"/>
    <w:tmpl w:val="52027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37EB"/>
    <w:multiLevelType w:val="hybridMultilevel"/>
    <w:tmpl w:val="E398E568"/>
    <w:lvl w:ilvl="0" w:tplc="77AA20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E77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248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6E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BC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643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60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827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62B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C86"/>
    <w:multiLevelType w:val="multilevel"/>
    <w:tmpl w:val="0D20DE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15" w15:restartNumberingAfterBreak="0">
    <w:nsid w:val="3FF02640"/>
    <w:multiLevelType w:val="hybridMultilevel"/>
    <w:tmpl w:val="46602236"/>
    <w:lvl w:ilvl="0" w:tplc="D88068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C29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03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2E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EB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69C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E09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C61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C59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D20"/>
    <w:multiLevelType w:val="multilevel"/>
    <w:tmpl w:val="6F7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35E2D6A"/>
    <w:multiLevelType w:val="hybridMultilevel"/>
    <w:tmpl w:val="8532369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A769C"/>
    <w:multiLevelType w:val="hybridMultilevel"/>
    <w:tmpl w:val="02B2EA46"/>
    <w:lvl w:ilvl="0" w:tplc="021EA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41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AB1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C4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8B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AB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A55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0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C3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2179E"/>
    <w:multiLevelType w:val="hybridMultilevel"/>
    <w:tmpl w:val="71BEF6EA"/>
    <w:lvl w:ilvl="0" w:tplc="12F8F5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F0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250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AC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0EB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83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4E2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81A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4F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31ED9"/>
    <w:multiLevelType w:val="hybridMultilevel"/>
    <w:tmpl w:val="59F21DD6"/>
    <w:lvl w:ilvl="0" w:tplc="F1CCA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0B6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48B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CD3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EEC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01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66E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E55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0F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27A43"/>
    <w:multiLevelType w:val="hybridMultilevel"/>
    <w:tmpl w:val="50E6F334"/>
    <w:lvl w:ilvl="0" w:tplc="B21C8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8CA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8D4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C2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6C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66E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A1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6E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6E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70C8"/>
    <w:multiLevelType w:val="hybridMultilevel"/>
    <w:tmpl w:val="079C56E4"/>
    <w:lvl w:ilvl="0" w:tplc="DD267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691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07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F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8D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A8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C0B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62C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86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A7213"/>
    <w:multiLevelType w:val="hybridMultilevel"/>
    <w:tmpl w:val="1004AEFC"/>
    <w:lvl w:ilvl="0" w:tplc="6562C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84C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23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29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25D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026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C4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29B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01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23"/>
  </w:num>
  <w:num w:numId="11">
    <w:abstractNumId w:val="21"/>
  </w:num>
  <w:num w:numId="12">
    <w:abstractNumId w:val="22"/>
  </w:num>
  <w:num w:numId="13">
    <w:abstractNumId w:val="18"/>
  </w:num>
  <w:num w:numId="14">
    <w:abstractNumId w:val="13"/>
  </w:num>
  <w:num w:numId="15">
    <w:abstractNumId w:val="20"/>
  </w:num>
  <w:num w:numId="16">
    <w:abstractNumId w:val="15"/>
  </w:num>
  <w:num w:numId="17">
    <w:abstractNumId w:val="0"/>
  </w:num>
  <w:num w:numId="18">
    <w:abstractNumId w:val="19"/>
  </w:num>
  <w:num w:numId="19">
    <w:abstractNumId w:val="4"/>
  </w:num>
  <w:num w:numId="20">
    <w:abstractNumId w:val="12"/>
  </w:num>
  <w:num w:numId="21">
    <w:abstractNumId w:val="7"/>
  </w:num>
  <w:num w:numId="22">
    <w:abstractNumId w:val="17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57"/>
    <w:rsid w:val="0001517F"/>
    <w:rsid w:val="00017E2C"/>
    <w:rsid w:val="00025B5F"/>
    <w:rsid w:val="0003155E"/>
    <w:rsid w:val="0005190B"/>
    <w:rsid w:val="000533A1"/>
    <w:rsid w:val="0006675B"/>
    <w:rsid w:val="00075EAD"/>
    <w:rsid w:val="000B1BF1"/>
    <w:rsid w:val="000C1A0E"/>
    <w:rsid w:val="000C409E"/>
    <w:rsid w:val="000D4A9A"/>
    <w:rsid w:val="000D5BA7"/>
    <w:rsid w:val="000D7A9B"/>
    <w:rsid w:val="000E06A7"/>
    <w:rsid w:val="000E1FDF"/>
    <w:rsid w:val="000E3DD1"/>
    <w:rsid w:val="000E66B1"/>
    <w:rsid w:val="000F0AC3"/>
    <w:rsid w:val="000F7847"/>
    <w:rsid w:val="0010065C"/>
    <w:rsid w:val="001069CA"/>
    <w:rsid w:val="00116274"/>
    <w:rsid w:val="001218B9"/>
    <w:rsid w:val="00130C76"/>
    <w:rsid w:val="0014446F"/>
    <w:rsid w:val="0014651E"/>
    <w:rsid w:val="00154D55"/>
    <w:rsid w:val="00162D8A"/>
    <w:rsid w:val="00173103"/>
    <w:rsid w:val="00176616"/>
    <w:rsid w:val="00187B7C"/>
    <w:rsid w:val="001A0E78"/>
    <w:rsid w:val="001A46CA"/>
    <w:rsid w:val="001A4BB2"/>
    <w:rsid w:val="001A61C8"/>
    <w:rsid w:val="001A6200"/>
    <w:rsid w:val="001A679E"/>
    <w:rsid w:val="001A7190"/>
    <w:rsid w:val="001B1B39"/>
    <w:rsid w:val="001B378A"/>
    <w:rsid w:val="001B7521"/>
    <w:rsid w:val="001C3749"/>
    <w:rsid w:val="001E7760"/>
    <w:rsid w:val="00211309"/>
    <w:rsid w:val="00214024"/>
    <w:rsid w:val="00220188"/>
    <w:rsid w:val="00223F54"/>
    <w:rsid w:val="00242DEB"/>
    <w:rsid w:val="0024518F"/>
    <w:rsid w:val="00247853"/>
    <w:rsid w:val="00251A56"/>
    <w:rsid w:val="00255F44"/>
    <w:rsid w:val="00261404"/>
    <w:rsid w:val="00283D48"/>
    <w:rsid w:val="00296539"/>
    <w:rsid w:val="002A3985"/>
    <w:rsid w:val="002A4FD0"/>
    <w:rsid w:val="002A5843"/>
    <w:rsid w:val="002A74C1"/>
    <w:rsid w:val="002C477B"/>
    <w:rsid w:val="002D235A"/>
    <w:rsid w:val="002E3B54"/>
    <w:rsid w:val="002F303C"/>
    <w:rsid w:val="003108A0"/>
    <w:rsid w:val="00313C9B"/>
    <w:rsid w:val="00322371"/>
    <w:rsid w:val="0033151E"/>
    <w:rsid w:val="00336BCD"/>
    <w:rsid w:val="00340B9D"/>
    <w:rsid w:val="00350CA5"/>
    <w:rsid w:val="00357D1F"/>
    <w:rsid w:val="0036736E"/>
    <w:rsid w:val="003806BE"/>
    <w:rsid w:val="003905F3"/>
    <w:rsid w:val="003A0B2A"/>
    <w:rsid w:val="003A31C3"/>
    <w:rsid w:val="003A3BD9"/>
    <w:rsid w:val="003A4916"/>
    <w:rsid w:val="003B213A"/>
    <w:rsid w:val="003B4337"/>
    <w:rsid w:val="003C1732"/>
    <w:rsid w:val="003E46D0"/>
    <w:rsid w:val="003F2ECA"/>
    <w:rsid w:val="00403E47"/>
    <w:rsid w:val="004135BE"/>
    <w:rsid w:val="00431149"/>
    <w:rsid w:val="004528BD"/>
    <w:rsid w:val="00454980"/>
    <w:rsid w:val="00454DDA"/>
    <w:rsid w:val="0046231E"/>
    <w:rsid w:val="00464895"/>
    <w:rsid w:val="00464DA7"/>
    <w:rsid w:val="004733F4"/>
    <w:rsid w:val="00476EBB"/>
    <w:rsid w:val="0049585E"/>
    <w:rsid w:val="004B04C9"/>
    <w:rsid w:val="004B164F"/>
    <w:rsid w:val="004C25DC"/>
    <w:rsid w:val="004C728F"/>
    <w:rsid w:val="004D45EE"/>
    <w:rsid w:val="004D513C"/>
    <w:rsid w:val="004E16C9"/>
    <w:rsid w:val="004E1759"/>
    <w:rsid w:val="004F181C"/>
    <w:rsid w:val="004F45F3"/>
    <w:rsid w:val="004F612A"/>
    <w:rsid w:val="004F7DD3"/>
    <w:rsid w:val="0051070D"/>
    <w:rsid w:val="0051662E"/>
    <w:rsid w:val="005218B2"/>
    <w:rsid w:val="005271E4"/>
    <w:rsid w:val="005274BE"/>
    <w:rsid w:val="00536A95"/>
    <w:rsid w:val="00537AB2"/>
    <w:rsid w:val="00540D92"/>
    <w:rsid w:val="00541C3F"/>
    <w:rsid w:val="005569E1"/>
    <w:rsid w:val="005718B3"/>
    <w:rsid w:val="0057405B"/>
    <w:rsid w:val="00580973"/>
    <w:rsid w:val="00583E09"/>
    <w:rsid w:val="0059747A"/>
    <w:rsid w:val="005A1566"/>
    <w:rsid w:val="005C241D"/>
    <w:rsid w:val="005D01F9"/>
    <w:rsid w:val="005D5365"/>
    <w:rsid w:val="005E1781"/>
    <w:rsid w:val="005E6EDC"/>
    <w:rsid w:val="005F1285"/>
    <w:rsid w:val="00617D20"/>
    <w:rsid w:val="00631177"/>
    <w:rsid w:val="00632AAA"/>
    <w:rsid w:val="00632FDA"/>
    <w:rsid w:val="0063457A"/>
    <w:rsid w:val="00646A87"/>
    <w:rsid w:val="0066394A"/>
    <w:rsid w:val="006751C1"/>
    <w:rsid w:val="0067786E"/>
    <w:rsid w:val="0068172C"/>
    <w:rsid w:val="0068443D"/>
    <w:rsid w:val="00685247"/>
    <w:rsid w:val="006928EF"/>
    <w:rsid w:val="006B183B"/>
    <w:rsid w:val="006B2F07"/>
    <w:rsid w:val="006B7368"/>
    <w:rsid w:val="006D17F0"/>
    <w:rsid w:val="006D5B21"/>
    <w:rsid w:val="006D69A4"/>
    <w:rsid w:val="006E4DA4"/>
    <w:rsid w:val="006E4E72"/>
    <w:rsid w:val="006F32BF"/>
    <w:rsid w:val="00715291"/>
    <w:rsid w:val="00717A62"/>
    <w:rsid w:val="00720E4D"/>
    <w:rsid w:val="00721716"/>
    <w:rsid w:val="00722CE5"/>
    <w:rsid w:val="00726C25"/>
    <w:rsid w:val="007306C5"/>
    <w:rsid w:val="00751EA1"/>
    <w:rsid w:val="00762435"/>
    <w:rsid w:val="0076487D"/>
    <w:rsid w:val="007675A0"/>
    <w:rsid w:val="0077657B"/>
    <w:rsid w:val="00790F7C"/>
    <w:rsid w:val="007A64A8"/>
    <w:rsid w:val="007B628D"/>
    <w:rsid w:val="007C1855"/>
    <w:rsid w:val="007C4A81"/>
    <w:rsid w:val="007C5194"/>
    <w:rsid w:val="007D007A"/>
    <w:rsid w:val="007D2A5D"/>
    <w:rsid w:val="007E7CCC"/>
    <w:rsid w:val="007F5288"/>
    <w:rsid w:val="007F5692"/>
    <w:rsid w:val="007F773D"/>
    <w:rsid w:val="008129A4"/>
    <w:rsid w:val="00820E46"/>
    <w:rsid w:val="00824F98"/>
    <w:rsid w:val="00832746"/>
    <w:rsid w:val="008327C8"/>
    <w:rsid w:val="0083572C"/>
    <w:rsid w:val="00845523"/>
    <w:rsid w:val="00855DED"/>
    <w:rsid w:val="00860C9B"/>
    <w:rsid w:val="0088106E"/>
    <w:rsid w:val="008941CF"/>
    <w:rsid w:val="008A0718"/>
    <w:rsid w:val="008B6FEC"/>
    <w:rsid w:val="008E70D2"/>
    <w:rsid w:val="00907637"/>
    <w:rsid w:val="0091710D"/>
    <w:rsid w:val="00922E4D"/>
    <w:rsid w:val="00925065"/>
    <w:rsid w:val="00925AC5"/>
    <w:rsid w:val="00925F69"/>
    <w:rsid w:val="00927AE6"/>
    <w:rsid w:val="009353D3"/>
    <w:rsid w:val="00943757"/>
    <w:rsid w:val="009476B4"/>
    <w:rsid w:val="00963291"/>
    <w:rsid w:val="00983825"/>
    <w:rsid w:val="00984C4F"/>
    <w:rsid w:val="009A5147"/>
    <w:rsid w:val="009B4346"/>
    <w:rsid w:val="009B5926"/>
    <w:rsid w:val="009D6D5C"/>
    <w:rsid w:val="009F5A4C"/>
    <w:rsid w:val="00A12922"/>
    <w:rsid w:val="00A23515"/>
    <w:rsid w:val="00A265B9"/>
    <w:rsid w:val="00A47DAB"/>
    <w:rsid w:val="00A54558"/>
    <w:rsid w:val="00A57D6A"/>
    <w:rsid w:val="00A807A7"/>
    <w:rsid w:val="00A84E93"/>
    <w:rsid w:val="00A86A0F"/>
    <w:rsid w:val="00A9498F"/>
    <w:rsid w:val="00A94A98"/>
    <w:rsid w:val="00AA193B"/>
    <w:rsid w:val="00AB4496"/>
    <w:rsid w:val="00AB4C0C"/>
    <w:rsid w:val="00AC483E"/>
    <w:rsid w:val="00AD08E8"/>
    <w:rsid w:val="00AD35D3"/>
    <w:rsid w:val="00AD78AD"/>
    <w:rsid w:val="00AE0EDA"/>
    <w:rsid w:val="00AE27C7"/>
    <w:rsid w:val="00B12D4C"/>
    <w:rsid w:val="00B442BB"/>
    <w:rsid w:val="00B65BFD"/>
    <w:rsid w:val="00B67A9D"/>
    <w:rsid w:val="00B73AFA"/>
    <w:rsid w:val="00B758AE"/>
    <w:rsid w:val="00B838B1"/>
    <w:rsid w:val="00BA244B"/>
    <w:rsid w:val="00BC06D6"/>
    <w:rsid w:val="00BC449E"/>
    <w:rsid w:val="00BC798D"/>
    <w:rsid w:val="00BD1428"/>
    <w:rsid w:val="00BD290D"/>
    <w:rsid w:val="00BE7D08"/>
    <w:rsid w:val="00BF4A14"/>
    <w:rsid w:val="00BF602B"/>
    <w:rsid w:val="00BF6DD5"/>
    <w:rsid w:val="00C00855"/>
    <w:rsid w:val="00C0253C"/>
    <w:rsid w:val="00C038EF"/>
    <w:rsid w:val="00C04E8F"/>
    <w:rsid w:val="00C156CF"/>
    <w:rsid w:val="00C31D53"/>
    <w:rsid w:val="00C34B7B"/>
    <w:rsid w:val="00C42414"/>
    <w:rsid w:val="00C514ED"/>
    <w:rsid w:val="00C51F73"/>
    <w:rsid w:val="00C55552"/>
    <w:rsid w:val="00C6103B"/>
    <w:rsid w:val="00C6772D"/>
    <w:rsid w:val="00C73A5D"/>
    <w:rsid w:val="00C77007"/>
    <w:rsid w:val="00C858A3"/>
    <w:rsid w:val="00CA0B36"/>
    <w:rsid w:val="00CB50C6"/>
    <w:rsid w:val="00CC1355"/>
    <w:rsid w:val="00CC29A5"/>
    <w:rsid w:val="00CD2FDE"/>
    <w:rsid w:val="00CD7F7F"/>
    <w:rsid w:val="00CE1309"/>
    <w:rsid w:val="00CF6EA1"/>
    <w:rsid w:val="00D012B8"/>
    <w:rsid w:val="00D013B2"/>
    <w:rsid w:val="00D02ACB"/>
    <w:rsid w:val="00D27CE2"/>
    <w:rsid w:val="00D6214A"/>
    <w:rsid w:val="00D62D99"/>
    <w:rsid w:val="00D66E1E"/>
    <w:rsid w:val="00D75CFF"/>
    <w:rsid w:val="00D77A3F"/>
    <w:rsid w:val="00D84417"/>
    <w:rsid w:val="00D8527A"/>
    <w:rsid w:val="00D86C31"/>
    <w:rsid w:val="00DA3BED"/>
    <w:rsid w:val="00DD6411"/>
    <w:rsid w:val="00DF0177"/>
    <w:rsid w:val="00E13322"/>
    <w:rsid w:val="00E363CF"/>
    <w:rsid w:val="00E4080D"/>
    <w:rsid w:val="00E46BD6"/>
    <w:rsid w:val="00E547F7"/>
    <w:rsid w:val="00E57157"/>
    <w:rsid w:val="00E57F0C"/>
    <w:rsid w:val="00E6184C"/>
    <w:rsid w:val="00E64694"/>
    <w:rsid w:val="00E6561E"/>
    <w:rsid w:val="00E732CD"/>
    <w:rsid w:val="00E829C4"/>
    <w:rsid w:val="00E854D7"/>
    <w:rsid w:val="00E8574E"/>
    <w:rsid w:val="00E903F7"/>
    <w:rsid w:val="00E9676C"/>
    <w:rsid w:val="00EA05BE"/>
    <w:rsid w:val="00EA0F51"/>
    <w:rsid w:val="00EA1435"/>
    <w:rsid w:val="00EA3258"/>
    <w:rsid w:val="00ED132C"/>
    <w:rsid w:val="00EE0138"/>
    <w:rsid w:val="00EF2D4F"/>
    <w:rsid w:val="00EF5189"/>
    <w:rsid w:val="00EF5426"/>
    <w:rsid w:val="00F01500"/>
    <w:rsid w:val="00F130B8"/>
    <w:rsid w:val="00F21326"/>
    <w:rsid w:val="00F31F11"/>
    <w:rsid w:val="00F5406E"/>
    <w:rsid w:val="00F66805"/>
    <w:rsid w:val="00F742BD"/>
    <w:rsid w:val="00F91A00"/>
    <w:rsid w:val="00FA6D20"/>
    <w:rsid w:val="00FA7B79"/>
    <w:rsid w:val="00FD7228"/>
    <w:rsid w:val="00FE4E44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6FE9"/>
  <w15:docId w15:val="{C0F60E03-A09D-4422-96E2-B60CAAB5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33765"/>
  </w:style>
  <w:style w:type="character" w:customStyle="1" w:styleId="FooterChar">
    <w:name w:val="Footer Char"/>
    <w:basedOn w:val="DefaultParagraphFont"/>
    <w:link w:val="Footer"/>
    <w:uiPriority w:val="99"/>
    <w:qFormat/>
    <w:rsid w:val="0073376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3765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Liberation Serif" w:hAnsi="Liberation Serif" w:cs="Wingdings"/>
      <w:sz w:val="24"/>
    </w:rPr>
  </w:style>
  <w:style w:type="character" w:customStyle="1" w:styleId="ListLabel2">
    <w:name w:val="ListLabel 2"/>
    <w:qFormat/>
    <w:rPr>
      <w:rFonts w:ascii="Liberation Serif" w:hAnsi="Liberation Serif" w:cs="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ascii="Liberation Serif" w:hAnsi="Liberation Serif" w:cs="Wingdings"/>
      <w:sz w:val="24"/>
    </w:rPr>
  </w:style>
  <w:style w:type="character" w:customStyle="1" w:styleId="ListLabel5">
    <w:name w:val="ListLabel 5"/>
    <w:qFormat/>
    <w:rPr>
      <w:rFonts w:ascii="Liberation Serif" w:hAnsi="Liberation Serif" w:cs="Symbol"/>
      <w:sz w:val="24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Liberation Serif" w:hAnsi="Liberation Serif" w:cs="Wingdings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3376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3376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37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Calibri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A6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D55"/>
    <w:pPr>
      <w:ind w:left="720"/>
      <w:contextualSpacing/>
    </w:pPr>
  </w:style>
  <w:style w:type="table" w:styleId="TableGrid">
    <w:name w:val="Table Grid"/>
    <w:basedOn w:val="TableNormal"/>
    <w:uiPriority w:val="39"/>
    <w:rsid w:val="007675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7D08"/>
    <w:pPr>
      <w:spacing w:line="240" w:lineRule="auto"/>
    </w:pPr>
    <w:rPr>
      <w:color w:val="00000A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7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3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3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184C"/>
    <w:pPr>
      <w:suppressAutoHyphens w:val="0"/>
      <w:spacing w:line="259" w:lineRule="auto"/>
      <w:outlineLvl w:val="9"/>
    </w:pPr>
    <w:rPr>
      <w:lang w:val="fi-FI" w:eastAsia="fi-FI"/>
    </w:rPr>
  </w:style>
  <w:style w:type="paragraph" w:styleId="TOC1">
    <w:name w:val="toc 1"/>
    <w:basedOn w:val="Normal"/>
    <w:next w:val="Normal"/>
    <w:autoRedefine/>
    <w:uiPriority w:val="39"/>
    <w:unhideWhenUsed/>
    <w:rsid w:val="00E618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18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184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715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91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91"/>
    <w:rPr>
      <w:b/>
      <w:bCs/>
      <w:color w:val="00000A"/>
      <w:szCs w:val="20"/>
    </w:rPr>
  </w:style>
  <w:style w:type="paragraph" w:styleId="NormalWeb">
    <w:name w:val="Normal (Web)"/>
    <w:basedOn w:val="Normal"/>
    <w:uiPriority w:val="99"/>
    <w:unhideWhenUsed/>
    <w:rsid w:val="000315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i-FI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0315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73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0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2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urea.zoom.us/j/395970187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urea.zoom.us/j/395970187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urea.zoom.us/j/3959701875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perez@us.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igoal@u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B0D78C440EE84CABD34F07239B8652" ma:contentTypeVersion="6" ma:contentTypeDescription="Crear nuevo documento." ma:contentTypeScope="" ma:versionID="e8dbab1f71624465ced15206991e7316">
  <xsd:schema xmlns:xsd="http://www.w3.org/2001/XMLSchema" xmlns:xs="http://www.w3.org/2001/XMLSchema" xmlns:p="http://schemas.microsoft.com/office/2006/metadata/properties" xmlns:ns2="d3389418-1a29-4233-863f-676798be415f" targetNamespace="http://schemas.microsoft.com/office/2006/metadata/properties" ma:root="true" ma:fieldsID="83c3863b5745537a9c27092d8f81cfc3" ns2:_="">
    <xsd:import namespace="d3389418-1a29-4233-863f-676798be4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9418-1a29-4233-863f-676798be4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4988-9129-41A3-91E0-6CEC70355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B0C8F-C47E-4927-AFDF-18D4FBE1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05E7A-3B54-4DFD-ACCA-6CF283CC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89418-1a29-4233-863f-676798be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0AD30-5C5D-4C76-ADB1-A490B3E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328</Words>
  <Characters>2661</Characters>
  <Application>Microsoft Office Word</Application>
  <DocSecurity>0</DocSecurity>
  <Lines>22</Lines>
  <Paragraphs>5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Minttu Räty</cp:lastModifiedBy>
  <cp:revision>3</cp:revision>
  <dcterms:created xsi:type="dcterms:W3CDTF">2020-06-09T18:36:00Z</dcterms:created>
  <dcterms:modified xsi:type="dcterms:W3CDTF">2020-06-18T18:23:00Z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0x0101001DB0D78C440EE84CABD34F07239B8652</vt:lpwstr>
  </property>
  <property fmtid="{D5CDD505-2E9C-101B-9397-08002B2CF9AE}" pid="9" name="AuthorIds_UIVersion_1024">
    <vt:lpwstr>131</vt:lpwstr>
  </property>
</Properties>
</file>